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33" w:rsidRDefault="00D22977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Welfare r</w:t>
      </w:r>
      <w:r w:rsidR="008C37F8" w:rsidRPr="008C37F8">
        <w:rPr>
          <w:rFonts w:ascii="Arial" w:hAnsi="Arial" w:cs="Arial"/>
          <w:bCs/>
          <w:spacing w:val="-3"/>
          <w:sz w:val="22"/>
          <w:szCs w:val="22"/>
        </w:rPr>
        <w:t>eform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an approach t</w:t>
      </w:r>
      <w:r w:rsidR="003C0AC7">
        <w:rPr>
          <w:rFonts w:ascii="Arial" w:hAnsi="Arial" w:cs="Arial"/>
          <w:bCs/>
          <w:spacing w:val="-3"/>
          <w:sz w:val="22"/>
          <w:szCs w:val="22"/>
        </w:rPr>
        <w:t>o community development that commenced in 2008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</w:t>
      </w:r>
      <w:r w:rsidR="008C37F8" w:rsidRPr="008C37F8">
        <w:rPr>
          <w:rFonts w:ascii="Arial" w:hAnsi="Arial" w:cs="Arial"/>
          <w:bCs/>
          <w:spacing w:val="-3"/>
          <w:sz w:val="22"/>
          <w:szCs w:val="22"/>
        </w:rPr>
        <w:t>the communities of Hope Vale, Aurukun, Mossman Gorge and Coen</w:t>
      </w:r>
      <w:r w:rsidR="00E878BA">
        <w:rPr>
          <w:rFonts w:ascii="Arial" w:hAnsi="Arial" w:cs="Arial"/>
          <w:bCs/>
          <w:spacing w:val="-3"/>
          <w:sz w:val="22"/>
          <w:szCs w:val="22"/>
        </w:rPr>
        <w:t>.</w:t>
      </w:r>
      <w:r w:rsidR="00AE7D59">
        <w:rPr>
          <w:rFonts w:ascii="Arial" w:hAnsi="Arial" w:cs="Arial"/>
          <w:bCs/>
          <w:spacing w:val="-3"/>
          <w:sz w:val="22"/>
          <w:szCs w:val="22"/>
        </w:rPr>
        <w:t xml:space="preserve"> It </w:t>
      </w:r>
      <w:r w:rsidR="00AE7D59" w:rsidRPr="008C37F8">
        <w:rPr>
          <w:rFonts w:ascii="Arial" w:hAnsi="Arial" w:cs="Arial"/>
          <w:bCs/>
          <w:spacing w:val="-3"/>
          <w:sz w:val="22"/>
          <w:szCs w:val="22"/>
        </w:rPr>
        <w:t>aims to restore local authority, build stronger and more resilient communities and change behaviours in response to chronic levels of welfare dependency, social dysfunction and economic exclusion.</w:t>
      </w:r>
    </w:p>
    <w:p w:rsidR="008C37F8" w:rsidRPr="008C37F8" w:rsidRDefault="00613833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E878BA">
        <w:rPr>
          <w:rFonts w:ascii="Arial" w:hAnsi="Arial" w:cs="Arial"/>
          <w:bCs/>
          <w:spacing w:val="-3"/>
          <w:sz w:val="22"/>
          <w:szCs w:val="22"/>
        </w:rPr>
        <w:t xml:space="preserve"> key component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welfare reform is</w:t>
      </w:r>
      <w:r w:rsidR="00E878BA">
        <w:rPr>
          <w:rFonts w:ascii="Arial" w:hAnsi="Arial" w:cs="Arial"/>
          <w:bCs/>
          <w:spacing w:val="-3"/>
          <w:sz w:val="22"/>
          <w:szCs w:val="22"/>
        </w:rPr>
        <w:t xml:space="preserve"> the Family Responsibilities Commission (FRC)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="00AC7BA1">
        <w:rPr>
          <w:rFonts w:ascii="Arial" w:hAnsi="Arial" w:cs="Arial"/>
          <w:bCs/>
          <w:spacing w:val="-3"/>
          <w:sz w:val="22"/>
          <w:szCs w:val="22"/>
        </w:rPr>
        <w:t xml:space="preserve"> It is now intended to extend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C7BA1"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bCs/>
          <w:spacing w:val="-3"/>
          <w:sz w:val="22"/>
          <w:szCs w:val="22"/>
        </w:rPr>
        <w:t>he operation of the FRC</w:t>
      </w:r>
      <w:r w:rsidR="00E878B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C0AC7">
        <w:rPr>
          <w:rFonts w:ascii="Arial" w:hAnsi="Arial" w:cs="Arial"/>
          <w:bCs/>
          <w:spacing w:val="-3"/>
          <w:sz w:val="22"/>
          <w:szCs w:val="22"/>
        </w:rPr>
        <w:t>to include Doomadgee</w:t>
      </w:r>
      <w:r w:rsidR="008C37F8" w:rsidRPr="008C37F8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22881" w:rsidRDefault="00522881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37F8">
        <w:rPr>
          <w:rFonts w:ascii="Arial" w:hAnsi="Arial" w:cs="Arial"/>
          <w:bCs/>
          <w:spacing w:val="-3"/>
          <w:sz w:val="22"/>
          <w:szCs w:val="22"/>
        </w:rPr>
        <w:t>The FRC is a</w:t>
      </w:r>
      <w:r w:rsidR="006F36D8">
        <w:rPr>
          <w:rFonts w:ascii="Arial" w:hAnsi="Arial" w:cs="Arial"/>
          <w:bCs/>
          <w:spacing w:val="-3"/>
          <w:sz w:val="22"/>
          <w:szCs w:val="22"/>
        </w:rPr>
        <w:t>n independent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 statutory body established under the </w:t>
      </w:r>
      <w:r w:rsidRPr="00522881">
        <w:rPr>
          <w:rFonts w:ascii="Arial" w:hAnsi="Arial" w:cs="Arial"/>
          <w:bCs/>
          <w:i/>
          <w:spacing w:val="-3"/>
          <w:sz w:val="22"/>
          <w:szCs w:val="22"/>
        </w:rPr>
        <w:t>Family Responsibilities Commission Act 2008</w:t>
      </w:r>
      <w:r w:rsidR="00D136E8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D136E8" w:rsidRPr="00AF5E4C">
        <w:rPr>
          <w:rFonts w:ascii="Arial" w:hAnsi="Arial" w:cs="Arial"/>
          <w:bCs/>
          <w:spacing w:val="-3"/>
          <w:sz w:val="22"/>
          <w:szCs w:val="22"/>
        </w:rPr>
        <w:t>(</w:t>
      </w:r>
      <w:r w:rsidR="008E166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136E8" w:rsidRPr="00AF5E4C">
        <w:rPr>
          <w:rFonts w:ascii="Arial" w:hAnsi="Arial" w:cs="Arial"/>
          <w:bCs/>
          <w:spacing w:val="-3"/>
          <w:sz w:val="22"/>
          <w:szCs w:val="22"/>
        </w:rPr>
        <w:t>Act)</w:t>
      </w:r>
      <w:r w:rsidRPr="00AF5E4C">
        <w:rPr>
          <w:rFonts w:ascii="Arial" w:hAnsi="Arial" w:cs="Arial"/>
          <w:bCs/>
          <w:spacing w:val="-3"/>
          <w:sz w:val="22"/>
          <w:szCs w:val="22"/>
        </w:rPr>
        <w:t>.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 The FRC operates to restore local Indigenous authority and build stronger and more resilient communities by attaching behavioural obligations to the receipt of welfare payments.</w:t>
      </w:r>
    </w:p>
    <w:p w:rsidR="008C37F8" w:rsidRPr="008C37F8" w:rsidRDefault="008C37F8" w:rsidP="008C37F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92613">
        <w:rPr>
          <w:rFonts w:ascii="Arial" w:hAnsi="Arial" w:cs="Arial"/>
          <w:bCs/>
          <w:spacing w:val="-3"/>
          <w:sz w:val="22"/>
          <w:szCs w:val="22"/>
        </w:rPr>
        <w:t>Queensland</w:t>
      </w:r>
      <w:r w:rsidR="00D92613" w:rsidRPr="008C37F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Government has approved </w:t>
      </w:r>
      <w:r w:rsidR="00E80B33">
        <w:rPr>
          <w:rFonts w:ascii="Arial" w:hAnsi="Arial" w:cs="Arial"/>
          <w:bCs/>
          <w:spacing w:val="-3"/>
          <w:sz w:val="22"/>
          <w:szCs w:val="22"/>
        </w:rPr>
        <w:t xml:space="preserve">that the </w:t>
      </w:r>
      <w:r w:rsidR="00D136E8">
        <w:rPr>
          <w:rFonts w:ascii="Arial" w:hAnsi="Arial" w:cs="Arial"/>
          <w:bCs/>
          <w:spacing w:val="-3"/>
          <w:sz w:val="22"/>
          <w:szCs w:val="22"/>
        </w:rPr>
        <w:t xml:space="preserve">Act </w:t>
      </w:r>
      <w:r w:rsidR="00E80B33">
        <w:rPr>
          <w:rFonts w:ascii="Arial" w:hAnsi="Arial" w:cs="Arial"/>
          <w:bCs/>
          <w:spacing w:val="-3"/>
          <w:sz w:val="22"/>
          <w:szCs w:val="22"/>
        </w:rPr>
        <w:t xml:space="preserve">be extended </w:t>
      </w:r>
      <w:r w:rsidR="00D136E8">
        <w:rPr>
          <w:rFonts w:ascii="Arial" w:hAnsi="Arial" w:cs="Arial"/>
          <w:bCs/>
          <w:spacing w:val="-3"/>
          <w:sz w:val="22"/>
          <w:szCs w:val="22"/>
        </w:rPr>
        <w:t>beyond 1</w:t>
      </w:r>
      <w:r w:rsidR="00D92613">
        <w:rPr>
          <w:rFonts w:ascii="Arial" w:hAnsi="Arial" w:cs="Arial"/>
          <w:bCs/>
          <w:spacing w:val="-3"/>
          <w:sz w:val="22"/>
          <w:szCs w:val="22"/>
        </w:rPr>
        <w:t> </w:t>
      </w:r>
      <w:r w:rsidR="00D136E8">
        <w:rPr>
          <w:rFonts w:ascii="Arial" w:hAnsi="Arial" w:cs="Arial"/>
          <w:bCs/>
          <w:spacing w:val="-3"/>
          <w:sz w:val="22"/>
          <w:szCs w:val="22"/>
        </w:rPr>
        <w:t>January</w:t>
      </w:r>
      <w:r w:rsidR="00D92613">
        <w:rPr>
          <w:rFonts w:ascii="Arial" w:hAnsi="Arial" w:cs="Arial"/>
          <w:bCs/>
          <w:spacing w:val="-3"/>
          <w:sz w:val="22"/>
          <w:szCs w:val="22"/>
        </w:rPr>
        <w:t> </w:t>
      </w:r>
      <w:r w:rsidR="00D136E8">
        <w:rPr>
          <w:rFonts w:ascii="Arial" w:hAnsi="Arial" w:cs="Arial"/>
          <w:bCs/>
          <w:spacing w:val="-3"/>
          <w:sz w:val="22"/>
          <w:szCs w:val="22"/>
        </w:rPr>
        <w:t>2015 to enable welfare reform initiatives and FRC operati</w:t>
      </w:r>
      <w:r w:rsidR="003C0AC7">
        <w:rPr>
          <w:rFonts w:ascii="Arial" w:hAnsi="Arial" w:cs="Arial"/>
          <w:bCs/>
          <w:spacing w:val="-3"/>
          <w:sz w:val="22"/>
          <w:szCs w:val="22"/>
        </w:rPr>
        <w:t xml:space="preserve">ons to continue into the future </w:t>
      </w:r>
      <w:r w:rsidR="00EC01F4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D36D76">
        <w:rPr>
          <w:rFonts w:ascii="Arial" w:hAnsi="Arial" w:cs="Arial"/>
          <w:bCs/>
          <w:spacing w:val="-3"/>
          <w:sz w:val="22"/>
          <w:szCs w:val="22"/>
        </w:rPr>
        <w:t xml:space="preserve">potentially </w:t>
      </w:r>
      <w:r w:rsidR="00E878BA">
        <w:rPr>
          <w:rFonts w:ascii="Arial" w:hAnsi="Arial" w:cs="Arial"/>
          <w:bCs/>
          <w:spacing w:val="-3"/>
          <w:sz w:val="22"/>
          <w:szCs w:val="22"/>
        </w:rPr>
        <w:t xml:space="preserve">could </w:t>
      </w:r>
      <w:r w:rsidR="00D36D76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 w:rsidR="003C0AC7">
        <w:rPr>
          <w:rFonts w:ascii="Arial" w:hAnsi="Arial" w:cs="Arial"/>
          <w:bCs/>
          <w:spacing w:val="-3"/>
          <w:sz w:val="22"/>
          <w:szCs w:val="22"/>
        </w:rPr>
        <w:t>applied to other communities</w:t>
      </w:r>
      <w:r w:rsidR="00E878BA">
        <w:rPr>
          <w:rFonts w:ascii="Arial" w:hAnsi="Arial" w:cs="Arial"/>
          <w:bCs/>
          <w:spacing w:val="-3"/>
          <w:sz w:val="22"/>
          <w:szCs w:val="22"/>
        </w:rPr>
        <w:t>, subject to consultation with any community concerned</w:t>
      </w:r>
      <w:r w:rsidR="000B7DC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C37F8" w:rsidRPr="008C37F8" w:rsidRDefault="00E80B33" w:rsidP="00260C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74B2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4B2163">
        <w:rPr>
          <w:rFonts w:ascii="Arial" w:hAnsi="Arial" w:cs="Arial"/>
          <w:bCs/>
          <w:spacing w:val="-3"/>
          <w:sz w:val="22"/>
          <w:szCs w:val="22"/>
        </w:rPr>
        <w:t xml:space="preserve"> introduction of the</w:t>
      </w:r>
      <w:r w:rsidRPr="008C37F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80B33">
        <w:rPr>
          <w:rFonts w:ascii="Arial" w:hAnsi="Arial" w:cs="Arial"/>
          <w:bCs/>
          <w:spacing w:val="-3"/>
          <w:sz w:val="22"/>
          <w:szCs w:val="22"/>
        </w:rPr>
        <w:t xml:space="preserve">Family Responsibilities Commission Amendment </w:t>
      </w:r>
      <w:r w:rsidR="00D136E8">
        <w:rPr>
          <w:rFonts w:ascii="Arial" w:hAnsi="Arial" w:cs="Arial"/>
          <w:bCs/>
          <w:spacing w:val="-3"/>
          <w:sz w:val="22"/>
          <w:szCs w:val="22"/>
        </w:rPr>
        <w:t>Bill</w:t>
      </w:r>
      <w:r w:rsidR="008E166F">
        <w:rPr>
          <w:rFonts w:ascii="Arial" w:hAnsi="Arial" w:cs="Arial"/>
          <w:bCs/>
          <w:spacing w:val="-3"/>
          <w:sz w:val="22"/>
          <w:szCs w:val="22"/>
        </w:rPr>
        <w:t xml:space="preserve"> 2014</w:t>
      </w:r>
      <w:r w:rsidRPr="00E80B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B2163">
        <w:rPr>
          <w:rFonts w:ascii="Arial" w:hAnsi="Arial" w:cs="Arial"/>
          <w:bCs/>
          <w:spacing w:val="-3"/>
          <w:sz w:val="22"/>
          <w:szCs w:val="22"/>
        </w:rPr>
        <w:t>in</w:t>
      </w:r>
      <w:r w:rsidR="00D136E8">
        <w:rPr>
          <w:rFonts w:ascii="Arial" w:hAnsi="Arial" w:cs="Arial"/>
          <w:bCs/>
          <w:spacing w:val="-3"/>
          <w:sz w:val="22"/>
          <w:szCs w:val="22"/>
        </w:rPr>
        <w:t>to the Legislative Assembly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A712DB">
      <w:pPr>
        <w:keepNext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80B33" w:rsidRPr="00E80B33" w:rsidRDefault="001D48F1" w:rsidP="00E80B33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E80B33" w:rsidRPr="00806DED">
          <w:rPr>
            <w:rStyle w:val="Hyperlink"/>
            <w:rFonts w:ascii="Arial" w:hAnsi="Arial" w:cs="Arial"/>
            <w:sz w:val="22"/>
            <w:szCs w:val="22"/>
          </w:rPr>
          <w:t xml:space="preserve">Family Responsibilities Commission Amendment </w:t>
        </w:r>
        <w:r w:rsidR="00D136E8" w:rsidRPr="00806DED">
          <w:rPr>
            <w:rStyle w:val="Hyperlink"/>
            <w:rFonts w:ascii="Arial" w:hAnsi="Arial" w:cs="Arial"/>
            <w:sz w:val="22"/>
            <w:szCs w:val="22"/>
          </w:rPr>
          <w:t>Bill</w:t>
        </w:r>
        <w:r w:rsidR="00E80B33" w:rsidRPr="00806DED">
          <w:rPr>
            <w:rStyle w:val="Hyperlink"/>
            <w:rFonts w:ascii="Arial" w:hAnsi="Arial" w:cs="Arial"/>
            <w:sz w:val="22"/>
            <w:szCs w:val="22"/>
          </w:rPr>
          <w:t xml:space="preserve"> 2014</w:t>
        </w:r>
      </w:hyperlink>
    </w:p>
    <w:p w:rsidR="00D6589B" w:rsidRPr="00DB6FE7" w:rsidRDefault="001D48F1" w:rsidP="00E80B33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E80B33" w:rsidRPr="00806DE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6589B" w:rsidRPr="00DB6FE7" w:rsidSect="00A712DB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7E" w:rsidRDefault="00DB457E" w:rsidP="00D6589B">
      <w:r>
        <w:separator/>
      </w:r>
    </w:p>
  </w:endnote>
  <w:endnote w:type="continuationSeparator" w:id="0">
    <w:p w:rsidR="00DB457E" w:rsidRDefault="00DB457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7E" w:rsidRDefault="00DB457E" w:rsidP="00D6589B">
      <w:r>
        <w:separator/>
      </w:r>
    </w:p>
  </w:footnote>
  <w:footnote w:type="continuationSeparator" w:id="0">
    <w:p w:rsidR="00DB457E" w:rsidRDefault="00DB457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E63239">
    <w:pPr>
      <w:pBdr>
        <w:top w:val="thinThickLargeGap" w:sz="24" w:space="9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E63239">
    <w:pPr>
      <w:pBdr>
        <w:top w:val="thinThickLargeGap" w:sz="24" w:space="9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E63239">
    <w:pPr>
      <w:pBdr>
        <w:top w:val="thinThickLargeGap" w:sz="24" w:space="9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136E8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E80B33">
      <w:rPr>
        <w:rFonts w:ascii="Arial" w:hAnsi="Arial" w:cs="Arial"/>
        <w:b/>
        <w:color w:val="auto"/>
        <w:sz w:val="22"/>
        <w:szCs w:val="22"/>
        <w:lang w:eastAsia="en-US"/>
      </w:rPr>
      <w:t xml:space="preserve"> 201</w:t>
    </w:r>
    <w:r w:rsidR="000965FE">
      <w:rPr>
        <w:rFonts w:ascii="Arial" w:hAnsi="Arial" w:cs="Arial"/>
        <w:b/>
        <w:color w:val="auto"/>
        <w:sz w:val="22"/>
        <w:szCs w:val="22"/>
        <w:lang w:eastAsia="en-US"/>
      </w:rPr>
      <w:t>4</w:t>
    </w:r>
  </w:p>
  <w:p w:rsidR="00CB1501" w:rsidRDefault="001F5D4F" w:rsidP="00E63239">
    <w:pPr>
      <w:pStyle w:val="Header"/>
      <w:spacing w:before="240"/>
      <w:rPr>
        <w:rFonts w:ascii="Arial" w:hAnsi="Arial" w:cs="Arial"/>
        <w:b/>
        <w:sz w:val="22"/>
        <w:szCs w:val="22"/>
        <w:u w:val="single"/>
      </w:rPr>
    </w:pPr>
    <w:r w:rsidRPr="001F5D4F">
      <w:rPr>
        <w:rFonts w:ascii="Arial" w:hAnsi="Arial" w:cs="Arial"/>
        <w:b/>
        <w:sz w:val="22"/>
        <w:szCs w:val="22"/>
        <w:u w:val="single"/>
      </w:rPr>
      <w:t>Family Responsibilit</w:t>
    </w:r>
    <w:r w:rsidR="00AF5E4C">
      <w:rPr>
        <w:rFonts w:ascii="Arial" w:hAnsi="Arial" w:cs="Arial"/>
        <w:b/>
        <w:sz w:val="22"/>
        <w:szCs w:val="22"/>
        <w:u w:val="single"/>
      </w:rPr>
      <w:t>ies</w:t>
    </w:r>
    <w:r w:rsidRPr="001F5D4F">
      <w:rPr>
        <w:rFonts w:ascii="Arial" w:hAnsi="Arial" w:cs="Arial"/>
        <w:b/>
        <w:sz w:val="22"/>
        <w:szCs w:val="22"/>
        <w:u w:val="single"/>
      </w:rPr>
      <w:t xml:space="preserve"> Commission Amendment </w:t>
    </w:r>
    <w:r w:rsidR="00D136E8">
      <w:rPr>
        <w:rFonts w:ascii="Arial" w:hAnsi="Arial" w:cs="Arial"/>
        <w:b/>
        <w:sz w:val="22"/>
        <w:szCs w:val="22"/>
        <w:u w:val="single"/>
      </w:rPr>
      <w:t>Bill</w:t>
    </w:r>
    <w:r w:rsidRPr="001F5D4F">
      <w:rPr>
        <w:rFonts w:ascii="Arial" w:hAnsi="Arial" w:cs="Arial"/>
        <w:b/>
        <w:sz w:val="22"/>
        <w:szCs w:val="22"/>
        <w:u w:val="single"/>
      </w:rPr>
      <w:t xml:space="preserve"> 2014</w:t>
    </w:r>
  </w:p>
  <w:p w:rsidR="00CB1501" w:rsidRDefault="00E80B33" w:rsidP="00E80B3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80B33">
      <w:rPr>
        <w:rFonts w:ascii="Arial" w:hAnsi="Arial" w:cs="Arial"/>
        <w:b/>
        <w:sz w:val="22"/>
        <w:szCs w:val="22"/>
        <w:u w:val="single"/>
      </w:rPr>
      <w:t>Minister for Aboriginal and Torres Strait Islander and Multicultural Affairs</w:t>
    </w:r>
    <w:r w:rsidR="004A68BC">
      <w:rPr>
        <w:rFonts w:ascii="Arial" w:hAnsi="Arial" w:cs="Arial"/>
        <w:b/>
        <w:sz w:val="22"/>
        <w:szCs w:val="22"/>
        <w:u w:val="single"/>
      </w:rPr>
      <w:t xml:space="preserve"> and </w:t>
    </w:r>
    <w:r w:rsidRPr="00E80B33">
      <w:rPr>
        <w:rFonts w:ascii="Arial" w:hAnsi="Arial" w:cs="Arial"/>
        <w:b/>
        <w:sz w:val="22"/>
        <w:szCs w:val="22"/>
        <w:u w:val="single"/>
      </w:rPr>
      <w:t>Minister Assisting the Premier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8"/>
    <w:rsid w:val="00013823"/>
    <w:rsid w:val="00073103"/>
    <w:rsid w:val="00080F8F"/>
    <w:rsid w:val="000965FE"/>
    <w:rsid w:val="000B7DCB"/>
    <w:rsid w:val="000E5AF8"/>
    <w:rsid w:val="000F7A06"/>
    <w:rsid w:val="0010384C"/>
    <w:rsid w:val="0016232C"/>
    <w:rsid w:val="00174117"/>
    <w:rsid w:val="001C43C2"/>
    <w:rsid w:val="001D48F1"/>
    <w:rsid w:val="001F5D4F"/>
    <w:rsid w:val="00202ADA"/>
    <w:rsid w:val="00260C83"/>
    <w:rsid w:val="002642C1"/>
    <w:rsid w:val="00291155"/>
    <w:rsid w:val="002D08C9"/>
    <w:rsid w:val="00307E2B"/>
    <w:rsid w:val="00392378"/>
    <w:rsid w:val="003C0AC7"/>
    <w:rsid w:val="004A68BC"/>
    <w:rsid w:val="004B2163"/>
    <w:rsid w:val="004B68EE"/>
    <w:rsid w:val="004E083C"/>
    <w:rsid w:val="00501C66"/>
    <w:rsid w:val="00522881"/>
    <w:rsid w:val="00550873"/>
    <w:rsid w:val="005D7510"/>
    <w:rsid w:val="00613833"/>
    <w:rsid w:val="006F36D8"/>
    <w:rsid w:val="007144C2"/>
    <w:rsid w:val="007265D0"/>
    <w:rsid w:val="00732E22"/>
    <w:rsid w:val="00741C20"/>
    <w:rsid w:val="00774E7C"/>
    <w:rsid w:val="00792957"/>
    <w:rsid w:val="007B5F6B"/>
    <w:rsid w:val="007C43AE"/>
    <w:rsid w:val="00806DED"/>
    <w:rsid w:val="0082757F"/>
    <w:rsid w:val="00867B7E"/>
    <w:rsid w:val="00874C7F"/>
    <w:rsid w:val="00886D96"/>
    <w:rsid w:val="008876DC"/>
    <w:rsid w:val="008C37F8"/>
    <w:rsid w:val="008E166F"/>
    <w:rsid w:val="00904077"/>
    <w:rsid w:val="00937A4A"/>
    <w:rsid w:val="00966F74"/>
    <w:rsid w:val="00973C2F"/>
    <w:rsid w:val="009F1BB3"/>
    <w:rsid w:val="00A32806"/>
    <w:rsid w:val="00A46C1A"/>
    <w:rsid w:val="00A712DB"/>
    <w:rsid w:val="00AA5E91"/>
    <w:rsid w:val="00AC7BA1"/>
    <w:rsid w:val="00AE7D59"/>
    <w:rsid w:val="00AF5E4C"/>
    <w:rsid w:val="00AF7234"/>
    <w:rsid w:val="00B756FE"/>
    <w:rsid w:val="00BE4F8B"/>
    <w:rsid w:val="00C00F9D"/>
    <w:rsid w:val="00C75E67"/>
    <w:rsid w:val="00CB1501"/>
    <w:rsid w:val="00CD33A3"/>
    <w:rsid w:val="00CD7A50"/>
    <w:rsid w:val="00CF0D8A"/>
    <w:rsid w:val="00D04455"/>
    <w:rsid w:val="00D136E8"/>
    <w:rsid w:val="00D22977"/>
    <w:rsid w:val="00D2465E"/>
    <w:rsid w:val="00D36D76"/>
    <w:rsid w:val="00D50A5C"/>
    <w:rsid w:val="00D60F67"/>
    <w:rsid w:val="00D6589B"/>
    <w:rsid w:val="00D92613"/>
    <w:rsid w:val="00DB457E"/>
    <w:rsid w:val="00DB501A"/>
    <w:rsid w:val="00DF0C3A"/>
    <w:rsid w:val="00E31B08"/>
    <w:rsid w:val="00E33FF7"/>
    <w:rsid w:val="00E63239"/>
    <w:rsid w:val="00E80B33"/>
    <w:rsid w:val="00E878BA"/>
    <w:rsid w:val="00EB74B2"/>
    <w:rsid w:val="00EC01F4"/>
    <w:rsid w:val="00F01C70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06D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1120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Base>https://www.cabinet.qld.gov.au/documents/2014/Aug/FRC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2014-09-29T04:02:00Z</cp:lastPrinted>
  <dcterms:created xsi:type="dcterms:W3CDTF">2017-10-25T01:13:00Z</dcterms:created>
  <dcterms:modified xsi:type="dcterms:W3CDTF">2018-03-06T01:23:00Z</dcterms:modified>
  <cp:category>Legislation,Families,Children,Aboriginal_and_Torres_Strait_Islander,Indigenous</cp:category>
</cp:coreProperties>
</file>